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8147" w14:textId="03272FC5" w:rsidR="003A041B" w:rsidRPr="006B578D" w:rsidRDefault="006B578D">
      <w:pPr>
        <w:rPr>
          <w:b/>
          <w:bCs/>
        </w:rPr>
      </w:pPr>
      <w:r w:rsidRPr="006B578D">
        <w:rPr>
          <w:b/>
          <w:bCs/>
        </w:rPr>
        <w:t xml:space="preserve">Prizes: </w:t>
      </w:r>
    </w:p>
    <w:p w14:paraId="36CDAE1C" w14:textId="5035F664" w:rsidR="006B578D" w:rsidRDefault="006B578D">
      <w:r>
        <w:t xml:space="preserve">Two tickets to the Buckeye Motorcycle &amp; Music Festival </w:t>
      </w:r>
    </w:p>
    <w:p w14:paraId="5A931C49" w14:textId="404329B4" w:rsidR="006B578D" w:rsidRPr="006B578D" w:rsidRDefault="006B578D">
      <w:pPr>
        <w:rPr>
          <w:b/>
          <w:bCs/>
        </w:rPr>
      </w:pPr>
      <w:r w:rsidRPr="006B578D">
        <w:rPr>
          <w:b/>
          <w:bCs/>
        </w:rPr>
        <w:t xml:space="preserve">How to Enter: </w:t>
      </w:r>
    </w:p>
    <w:p w14:paraId="2B76F09D" w14:textId="309F1F9C" w:rsidR="006B578D" w:rsidRDefault="006B578D">
      <w:r>
        <w:t xml:space="preserve">Enter to win by submitting the entry submission form </w:t>
      </w:r>
      <w:r w:rsidRPr="006B578D">
        <w:rPr>
          <w:highlight w:val="yellow"/>
        </w:rPr>
        <w:t>(link here)</w:t>
      </w:r>
      <w:r>
        <w:t xml:space="preserve"> by June 19, 2024. </w:t>
      </w:r>
    </w:p>
    <w:p w14:paraId="58274D5F" w14:textId="77777777" w:rsidR="006B578D" w:rsidRDefault="006B578D"/>
    <w:p w14:paraId="0568CBA3" w14:textId="77777777" w:rsidR="006B578D" w:rsidRPr="006B578D" w:rsidRDefault="006B578D">
      <w:pPr>
        <w:rPr>
          <w:b/>
          <w:bCs/>
        </w:rPr>
      </w:pPr>
      <w:r w:rsidRPr="006B578D">
        <w:rPr>
          <w:b/>
          <w:bCs/>
        </w:rPr>
        <w:t>Winner Selection and Verification:</w:t>
      </w:r>
    </w:p>
    <w:p w14:paraId="01081652" w14:textId="15BB4E30" w:rsidR="006B578D" w:rsidRDefault="006B578D">
      <w:r>
        <w:t xml:space="preserve">50 winners will be selected in a random drawing conducted on June 20, 2024. Winners will be notified by email and/or telephone. </w:t>
      </w:r>
    </w:p>
    <w:p w14:paraId="71F31D24" w14:textId="77777777" w:rsidR="006B578D" w:rsidRDefault="006B578D"/>
    <w:p w14:paraId="3FD33726" w14:textId="678FB710" w:rsidR="006B578D" w:rsidRPr="006B578D" w:rsidRDefault="006B578D">
      <w:pPr>
        <w:rPr>
          <w:b/>
          <w:bCs/>
        </w:rPr>
      </w:pPr>
      <w:r w:rsidRPr="006B578D">
        <w:rPr>
          <w:b/>
          <w:bCs/>
        </w:rPr>
        <w:t xml:space="preserve">Eligibility: </w:t>
      </w:r>
    </w:p>
    <w:p w14:paraId="24C1E64E" w14:textId="53F74209" w:rsidR="006B578D" w:rsidRDefault="006B578D">
      <w:r>
        <w:t xml:space="preserve">No purchase necessary. This drawing is open to individuals who are residents of the United States and 18 years old or older. AMA Membership is not required for entry.  </w:t>
      </w:r>
      <w:r w:rsidRPr="006B578D">
        <w:t xml:space="preserve">Employees of the AMA, the American Motorcycle Heritage Foundation (the “AMHF”), their respective Boards of Directors, and members of each of their immediate families are not eligible. Members who are unable to receive sweepstakes prizes for reasons of incarceration, extended travel, relocation, or any reason determined by the AMA to preclude prize delivery are not eligible. Void </w:t>
      </w:r>
      <w:proofErr w:type="gramStart"/>
      <w:r w:rsidRPr="006B578D">
        <w:t>where</w:t>
      </w:r>
      <w:proofErr w:type="gramEnd"/>
      <w:r w:rsidRPr="006B578D">
        <w:t xml:space="preserve"> prohibited or restricted by law</w:t>
      </w:r>
      <w:r>
        <w:t>.</w:t>
      </w:r>
    </w:p>
    <w:p w14:paraId="18AB7374" w14:textId="1ECCD23F" w:rsidR="006B578D" w:rsidRDefault="006B578D"/>
    <w:p w14:paraId="521BD7A4" w14:textId="3CD08302" w:rsidR="006B578D" w:rsidRPr="006B578D" w:rsidRDefault="006B578D">
      <w:pPr>
        <w:rPr>
          <w:b/>
          <w:bCs/>
        </w:rPr>
      </w:pPr>
      <w:r w:rsidRPr="006B578D">
        <w:rPr>
          <w:b/>
          <w:bCs/>
        </w:rPr>
        <w:t xml:space="preserve">Odds: </w:t>
      </w:r>
    </w:p>
    <w:p w14:paraId="5173C468" w14:textId="2CB0568B" w:rsidR="006B578D" w:rsidRPr="006B578D" w:rsidRDefault="006B578D">
      <w:pPr>
        <w:rPr>
          <w:rFonts w:ascii="Roboto" w:hAnsi="Roboto"/>
          <w:color w:val="6C6F72"/>
          <w:shd w:val="clear" w:color="auto" w:fill="FFFFFF"/>
        </w:rPr>
      </w:pPr>
      <w:r>
        <w:t xml:space="preserve">Odds of winning depend upon the number of entries received. </w:t>
      </w:r>
    </w:p>
    <w:sectPr w:rsidR="006B578D" w:rsidRPr="006B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1B"/>
    <w:rsid w:val="003A041B"/>
    <w:rsid w:val="006B578D"/>
    <w:rsid w:val="00BC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EF30F"/>
  <w15:chartTrackingRefBased/>
  <w15:docId w15:val="{C768815D-E5AF-3948-93E3-EDE92930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4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04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04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04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04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04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04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04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04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4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04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04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04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04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04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04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04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041B"/>
    <w:rPr>
      <w:rFonts w:eastAsiaTheme="majorEastAsia" w:cstheme="majorBidi"/>
      <w:color w:val="272727" w:themeColor="text1" w:themeTint="D8"/>
    </w:rPr>
  </w:style>
  <w:style w:type="paragraph" w:styleId="Title">
    <w:name w:val="Title"/>
    <w:basedOn w:val="Normal"/>
    <w:next w:val="Normal"/>
    <w:link w:val="TitleChar"/>
    <w:uiPriority w:val="10"/>
    <w:qFormat/>
    <w:rsid w:val="003A04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4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04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04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041B"/>
    <w:pPr>
      <w:spacing w:before="160"/>
      <w:jc w:val="center"/>
    </w:pPr>
    <w:rPr>
      <w:i/>
      <w:iCs/>
      <w:color w:val="404040" w:themeColor="text1" w:themeTint="BF"/>
    </w:rPr>
  </w:style>
  <w:style w:type="character" w:customStyle="1" w:styleId="QuoteChar">
    <w:name w:val="Quote Char"/>
    <w:basedOn w:val="DefaultParagraphFont"/>
    <w:link w:val="Quote"/>
    <w:uiPriority w:val="29"/>
    <w:rsid w:val="003A041B"/>
    <w:rPr>
      <w:i/>
      <w:iCs/>
      <w:color w:val="404040" w:themeColor="text1" w:themeTint="BF"/>
    </w:rPr>
  </w:style>
  <w:style w:type="paragraph" w:styleId="ListParagraph">
    <w:name w:val="List Paragraph"/>
    <w:basedOn w:val="Normal"/>
    <w:uiPriority w:val="34"/>
    <w:qFormat/>
    <w:rsid w:val="003A041B"/>
    <w:pPr>
      <w:ind w:left="720"/>
      <w:contextualSpacing/>
    </w:pPr>
  </w:style>
  <w:style w:type="character" w:styleId="IntenseEmphasis">
    <w:name w:val="Intense Emphasis"/>
    <w:basedOn w:val="DefaultParagraphFont"/>
    <w:uiPriority w:val="21"/>
    <w:qFormat/>
    <w:rsid w:val="003A041B"/>
    <w:rPr>
      <w:i/>
      <w:iCs/>
      <w:color w:val="0F4761" w:themeColor="accent1" w:themeShade="BF"/>
    </w:rPr>
  </w:style>
  <w:style w:type="paragraph" w:styleId="IntenseQuote">
    <w:name w:val="Intense Quote"/>
    <w:basedOn w:val="Normal"/>
    <w:next w:val="Normal"/>
    <w:link w:val="IntenseQuoteChar"/>
    <w:uiPriority w:val="30"/>
    <w:qFormat/>
    <w:rsid w:val="003A04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041B"/>
    <w:rPr>
      <w:i/>
      <w:iCs/>
      <w:color w:val="0F4761" w:themeColor="accent1" w:themeShade="BF"/>
    </w:rPr>
  </w:style>
  <w:style w:type="character" w:styleId="IntenseReference">
    <w:name w:val="Intense Reference"/>
    <w:basedOn w:val="DefaultParagraphFont"/>
    <w:uiPriority w:val="32"/>
    <w:qFormat/>
    <w:rsid w:val="003A04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Burgess</dc:creator>
  <cp:keywords/>
  <dc:description/>
  <cp:lastModifiedBy>Joy Burgess</cp:lastModifiedBy>
  <cp:revision>2</cp:revision>
  <dcterms:created xsi:type="dcterms:W3CDTF">2024-06-03T15:13:00Z</dcterms:created>
  <dcterms:modified xsi:type="dcterms:W3CDTF">2024-06-03T15:21:00Z</dcterms:modified>
</cp:coreProperties>
</file>